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47" w:rsidRDefault="00710847" w:rsidP="00710847">
      <w:pPr>
        <w:autoSpaceDE w:val="0"/>
        <w:autoSpaceDN w:val="0"/>
        <w:adjustRightInd w:val="0"/>
        <w:jc w:val="center"/>
        <w:rPr>
          <w:b/>
          <w:bCs/>
          <w:iCs/>
          <w:color w:val="auto"/>
          <w:sz w:val="32"/>
          <w:szCs w:val="32"/>
          <w:u w:val="single"/>
          <w:lang w:val="uk-UA"/>
        </w:rPr>
      </w:pPr>
      <w:r w:rsidRPr="00A66B4E">
        <w:rPr>
          <w:b/>
          <w:bCs/>
          <w:iCs/>
          <w:color w:val="auto"/>
          <w:sz w:val="32"/>
          <w:szCs w:val="32"/>
          <w:u w:val="single"/>
          <w:lang w:val="uk-UA"/>
        </w:rPr>
        <w:t>Управління, структура та штати</w:t>
      </w:r>
    </w:p>
    <w:p w:rsidR="00710847" w:rsidRPr="00A66B4E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>1. Відкриття бібліотеки здійснюється за наявності відповідної матеріально-технічної, науково-методичної бази: приміщення, початкового книжкового фонду (навчального), книгосховища, абонемента, читального залу (кімнати), забезпечених необхідним бібліотечним обладнанням, бібліотечною технікою, комп'ютерами, охоронними і протипожежними засобами.</w:t>
      </w:r>
    </w:p>
    <w:p w:rsidR="00710847" w:rsidRPr="00A66B4E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>2. Забороняється використовувати приміщення бібліотеки для робіт, не передбачених завданнями бібліотеки.</w:t>
      </w:r>
    </w:p>
    <w:p w:rsidR="00710847" w:rsidRPr="00A66B4E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>3. Загальне керівництво, створення необхідних умов для здійснення якісної і ефективної роботи, контроль за діяльністю бібліотеки, приймання на</w:t>
      </w:r>
      <w:r>
        <w:rPr>
          <w:sz w:val="28"/>
          <w:szCs w:val="28"/>
          <w:lang w:val="uk-UA"/>
        </w:rPr>
        <w:t xml:space="preserve"> </w:t>
      </w:r>
      <w:r w:rsidRPr="00A66B4E">
        <w:rPr>
          <w:sz w:val="28"/>
          <w:szCs w:val="28"/>
          <w:lang w:val="uk-UA"/>
        </w:rPr>
        <w:t>роботу бібліотечних працівників здійснює директор навчального закладу.</w:t>
      </w:r>
    </w:p>
    <w:p w:rsidR="00710847" w:rsidRPr="00A66B4E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7022B">
        <w:rPr>
          <w:i/>
          <w:sz w:val="28"/>
          <w:szCs w:val="28"/>
          <w:lang w:val="uk-UA"/>
        </w:rPr>
        <w:t xml:space="preserve">      Бібліотека навчального закладу не є юридичною особою. Вона може мати штамп, який містить у собі назву навчального закладу</w:t>
      </w:r>
      <w:r w:rsidRPr="00A66B4E">
        <w:rPr>
          <w:sz w:val="28"/>
          <w:szCs w:val="28"/>
          <w:lang w:val="uk-UA"/>
        </w:rPr>
        <w:t>. За організацію роботи бібліотеки, бібліотечних процесів несе безпосередньо відповідальність завідуючий  бібліотекою, який підпорядковується директору навчального закладу, є членом педагогічного колективу і входить до складу педагогічної ради закладу.</w:t>
      </w:r>
    </w:p>
    <w:p w:rsidR="00F74BA0" w:rsidRPr="002C7CBC" w:rsidRDefault="00710847" w:rsidP="00F74BA0">
      <w:pPr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 xml:space="preserve">4. </w:t>
      </w:r>
      <w:r w:rsidR="00F74BA0" w:rsidRPr="002C7CBC">
        <w:rPr>
          <w:sz w:val="28"/>
          <w:szCs w:val="28"/>
          <w:lang w:val="uk-UA"/>
        </w:rPr>
        <w:t>Згідно з Методичними рекомендаціями із питань порядку формування штатів загальноосвітніх навчальних закладів у навчальних закладах, де налічується 8-13 класів, вводиться 0,5 посади бібліотекаря; за наявності 14-29 класів запроваджується посада завідувача бібліотеки. У закладах з кількістю 30-37 класів вводяться 0,5 посади бібліотекаря та посада завідувача бібліотек</w:t>
      </w:r>
      <w:r w:rsidR="00B54BDA">
        <w:rPr>
          <w:sz w:val="28"/>
          <w:szCs w:val="28"/>
          <w:lang w:val="uk-UA"/>
        </w:rPr>
        <w:t>и</w:t>
      </w:r>
      <w:r w:rsidR="00F74BA0" w:rsidRPr="002C7CBC">
        <w:rPr>
          <w:sz w:val="28"/>
          <w:szCs w:val="28"/>
          <w:lang w:val="uk-UA"/>
        </w:rPr>
        <w:t xml:space="preserve">. У закладах з кількістю класів 38 і більше – посада бібліотекаря та посада завідувача бібліотеки. </w:t>
      </w:r>
    </w:p>
    <w:p w:rsidR="00710847" w:rsidRPr="00A66B4E" w:rsidRDefault="00F74BA0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10847" w:rsidRPr="00A66B4E">
        <w:rPr>
          <w:sz w:val="28"/>
          <w:szCs w:val="28"/>
          <w:lang w:val="uk-UA"/>
        </w:rPr>
        <w:t>Бібліотечний працівник повинен мати спеціальну бібліотечну або педагогічну освіту. Коло посадових обов'язків бібліотечного працівника</w:t>
      </w:r>
    </w:p>
    <w:p w:rsidR="00710847" w:rsidRPr="00A66B4E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>визначається на підставі посадових інструкцій.</w:t>
      </w:r>
      <w:r>
        <w:rPr>
          <w:sz w:val="28"/>
          <w:szCs w:val="28"/>
          <w:lang w:val="uk-UA"/>
        </w:rPr>
        <w:t xml:space="preserve">   </w:t>
      </w:r>
      <w:r w:rsidRPr="00A66B4E">
        <w:rPr>
          <w:sz w:val="28"/>
          <w:szCs w:val="28"/>
          <w:lang w:val="uk-UA"/>
        </w:rPr>
        <w:t>Посадові оклади визначаються відповідно до діючих схем у межах асигнувань, передбачених  на заробітну плату, відповідно до кваліфікаційних вимог.</w:t>
      </w:r>
      <w:r w:rsidR="00D51797" w:rsidRPr="00D51797">
        <w:rPr>
          <w:sz w:val="28"/>
          <w:szCs w:val="28"/>
          <w:lang w:val="uk-UA"/>
        </w:rPr>
        <w:t xml:space="preserve"> </w:t>
      </w:r>
      <w:r w:rsidR="00D51797">
        <w:rPr>
          <w:sz w:val="28"/>
          <w:szCs w:val="28"/>
          <w:lang w:val="uk-UA"/>
        </w:rPr>
        <w:t>Бю</w:t>
      </w:r>
      <w:r w:rsidR="00D51797" w:rsidRPr="005B4402">
        <w:rPr>
          <w:sz w:val="28"/>
          <w:szCs w:val="28"/>
          <w:lang w:val="uk-UA"/>
        </w:rPr>
        <w:t>джет робочого часу</w:t>
      </w:r>
      <w:r w:rsidR="00D51797">
        <w:rPr>
          <w:sz w:val="28"/>
          <w:szCs w:val="28"/>
          <w:lang w:val="uk-UA"/>
        </w:rPr>
        <w:t xml:space="preserve"> бібліотекаря</w:t>
      </w:r>
      <w:r w:rsidR="00D51797" w:rsidRPr="005B4402">
        <w:rPr>
          <w:sz w:val="28"/>
          <w:szCs w:val="28"/>
          <w:lang w:val="uk-UA"/>
        </w:rPr>
        <w:t xml:space="preserve"> при створ</w:t>
      </w:r>
      <w:r w:rsidR="00D51797">
        <w:rPr>
          <w:sz w:val="28"/>
          <w:szCs w:val="28"/>
          <w:lang w:val="uk-UA"/>
        </w:rPr>
        <w:t xml:space="preserve">енні графіка роботи бібліотеки: </w:t>
      </w:r>
      <w:r w:rsidR="00D51797" w:rsidRPr="005B4402">
        <w:rPr>
          <w:sz w:val="28"/>
          <w:szCs w:val="28"/>
          <w:lang w:val="uk-UA"/>
        </w:rPr>
        <w:t xml:space="preserve"> повний посадовий оклад</w:t>
      </w:r>
      <w:r w:rsidR="00D51797">
        <w:rPr>
          <w:sz w:val="28"/>
          <w:szCs w:val="28"/>
          <w:lang w:val="uk-UA"/>
        </w:rPr>
        <w:t xml:space="preserve"> -</w:t>
      </w:r>
      <w:r w:rsidR="00D51797" w:rsidRPr="005B4402">
        <w:rPr>
          <w:sz w:val="28"/>
          <w:szCs w:val="28"/>
          <w:lang w:val="uk-UA"/>
        </w:rPr>
        <w:t xml:space="preserve"> 40 год. в тиждень, 0,5 посадового окладу – 20 год. в тиждень</w:t>
      </w:r>
      <w:r w:rsidR="00E93FAA">
        <w:rPr>
          <w:sz w:val="28"/>
          <w:szCs w:val="28"/>
          <w:lang w:val="uk-UA"/>
        </w:rPr>
        <w:t>.</w:t>
      </w:r>
    </w:p>
    <w:p w:rsidR="00710847" w:rsidRPr="00A66B4E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>5. Бібліотечні працівники підлягають атестації згідно з чинним законодавством.</w:t>
      </w:r>
    </w:p>
    <w:p w:rsidR="00710847" w:rsidRPr="00A66B4E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>6. Виконання робіт бібліотечним працівником, не передбачених даним Положенням, оплачується додатково або компенсується додатковими вихідними.</w:t>
      </w:r>
    </w:p>
    <w:p w:rsidR="00710847" w:rsidRPr="00A66B4E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>7. За домовленістю з директором і за наявності необхідної освіти, відповідно до чинного законодавства, бібліотечний працівник має право на педагогічне навантаження у школі: викладання окремих предметів, ведення гуртків і факультативів.</w:t>
      </w:r>
    </w:p>
    <w:p w:rsidR="00710847" w:rsidRPr="00A66B4E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 xml:space="preserve">8. Режим роботи бібліотеки встановлюється директором навчального закладу відповідно до внутрішнього трудового  розпорядку з урахуванням змінності навчання. </w:t>
      </w:r>
      <w:r w:rsidRPr="00F7022B">
        <w:rPr>
          <w:i/>
          <w:sz w:val="28"/>
          <w:szCs w:val="28"/>
          <w:lang w:val="uk-UA"/>
        </w:rPr>
        <w:t>Один раз на місяць у бібліотеці встановлюється санітарний день</w:t>
      </w:r>
      <w:r w:rsidRPr="00A66B4E">
        <w:rPr>
          <w:sz w:val="28"/>
          <w:szCs w:val="28"/>
          <w:lang w:val="uk-UA"/>
        </w:rPr>
        <w:t>.</w:t>
      </w:r>
    </w:p>
    <w:p w:rsidR="00710847" w:rsidRPr="00A66B4E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lastRenderedPageBreak/>
        <w:t xml:space="preserve">10. </w:t>
      </w:r>
      <w:r w:rsidRPr="00F7022B">
        <w:rPr>
          <w:i/>
          <w:sz w:val="28"/>
          <w:szCs w:val="28"/>
          <w:lang w:val="uk-UA"/>
        </w:rPr>
        <w:t>Щоденно дві години робочого дня виділяються на виконання внутрішньої бібліотечної роботи</w:t>
      </w:r>
      <w:r w:rsidRPr="00A66B4E">
        <w:rPr>
          <w:sz w:val="28"/>
          <w:szCs w:val="28"/>
          <w:lang w:val="uk-UA"/>
        </w:rPr>
        <w:t>.</w:t>
      </w:r>
    </w:p>
    <w:p w:rsidR="00710847" w:rsidRPr="00A66B4E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>11. Бібліотечний працівник забезпечує облік, зберігання і використання всіх одиниць фонду згідно з відповідними інструктивними матеріалами</w:t>
      </w:r>
      <w:r>
        <w:rPr>
          <w:sz w:val="28"/>
          <w:szCs w:val="28"/>
          <w:lang w:val="uk-UA"/>
        </w:rPr>
        <w:t xml:space="preserve"> </w:t>
      </w:r>
      <w:r w:rsidRPr="00A66B4E">
        <w:rPr>
          <w:sz w:val="28"/>
          <w:szCs w:val="28"/>
          <w:lang w:val="uk-UA"/>
        </w:rPr>
        <w:t xml:space="preserve">Міністерства освіти України і Міністерства культури та мистецтв України, несе відповідальність за зберігання фонду згідно з чинним законодавством. Бібліотека працює згідно з планом роботи, затвердженим директором навчального закладу, який є складовою частиною плану навчально-виховної роботи закладу. </w:t>
      </w:r>
      <w:r w:rsidRPr="00F7022B">
        <w:rPr>
          <w:i/>
          <w:sz w:val="28"/>
          <w:szCs w:val="28"/>
          <w:lang w:val="uk-UA"/>
        </w:rPr>
        <w:t>Річний звіт бібліотеки</w:t>
      </w:r>
      <w:r w:rsidRPr="00A66B4E">
        <w:rPr>
          <w:sz w:val="28"/>
          <w:szCs w:val="28"/>
          <w:lang w:val="uk-UA"/>
        </w:rPr>
        <w:t xml:space="preserve"> є складовою частиною річного звіту закладу.</w:t>
      </w:r>
    </w:p>
    <w:p w:rsidR="00710847" w:rsidRPr="00A66B4E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Pr="00A66B4E">
        <w:rPr>
          <w:sz w:val="28"/>
          <w:szCs w:val="28"/>
          <w:lang w:val="uk-UA"/>
        </w:rPr>
        <w:t xml:space="preserve"> </w:t>
      </w:r>
      <w:r w:rsidRPr="00F7022B">
        <w:rPr>
          <w:i/>
          <w:sz w:val="28"/>
          <w:szCs w:val="28"/>
          <w:lang w:val="uk-UA"/>
        </w:rPr>
        <w:t>Придбання літератури</w:t>
      </w:r>
      <w:r w:rsidRPr="00A66B4E">
        <w:rPr>
          <w:sz w:val="28"/>
          <w:szCs w:val="28"/>
          <w:lang w:val="uk-UA"/>
        </w:rPr>
        <w:t xml:space="preserve"> та інші витрати на утримання бібліотеки передбачаються за рахунок коштів закладу відповідно до встановлених нормативів. Використовуються також і цільові вклади (дотації місцевих органів, спонсорів базових підприємств, громадських організацій, шефська допомога),  надходження за додатково виконані бібліотекою роботи (послуги).</w:t>
      </w:r>
    </w:p>
    <w:p w:rsidR="00710847" w:rsidRPr="00A66B4E" w:rsidRDefault="00710847" w:rsidP="00710847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>13. Методично-інформаційне керівництво бібліотекою, підвищення кваліфікації її працівників забезпечують органи державної виконавчої влади, що опікуються установами освіти, регіональні методичні центри, обласні Інститути післядипломної освіти. Центральна освітянська бібліотека Інституту змісту і методів навчання Міністерства освіти України. Методичну допомогу бібліотекам надають Державна бібліотека України для юнацтва, районні, міські, обласні бібліотеки для дітей та юнацтва системи Міністерства культури і мистецтв України, спеціалізовані бібліотеки інших систем і відомств.</w:t>
      </w:r>
    </w:p>
    <w:p w:rsidR="00710847" w:rsidRPr="00A66B4E" w:rsidRDefault="00710847" w:rsidP="00710847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>14. При бібліотеках працює читацький актив з числа учнів, учителів і батьків, який допомагає працівникам бібліотеки у виконанні бібліотечної</w:t>
      </w:r>
      <w:r>
        <w:rPr>
          <w:sz w:val="28"/>
          <w:szCs w:val="28"/>
          <w:lang w:val="uk-UA"/>
        </w:rPr>
        <w:t xml:space="preserve"> </w:t>
      </w:r>
      <w:r w:rsidRPr="00A66B4E">
        <w:rPr>
          <w:sz w:val="28"/>
          <w:szCs w:val="28"/>
          <w:lang w:val="uk-UA"/>
        </w:rPr>
        <w:t>роботи.</w:t>
      </w:r>
    </w:p>
    <w:p w:rsidR="00710847" w:rsidRDefault="00710847" w:rsidP="007108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66B4E">
        <w:rPr>
          <w:sz w:val="28"/>
          <w:szCs w:val="28"/>
          <w:lang w:val="uk-UA"/>
        </w:rPr>
        <w:t xml:space="preserve">15. Для вирішення актуальних питань діяльності бібліотеки на правах дорадчого органу може бути створена </w:t>
      </w:r>
      <w:r w:rsidRPr="00F7022B">
        <w:rPr>
          <w:i/>
          <w:sz w:val="28"/>
          <w:szCs w:val="28"/>
          <w:lang w:val="uk-UA"/>
        </w:rPr>
        <w:t>бібліотечна рада</w:t>
      </w:r>
      <w:r w:rsidRPr="00A66B4E">
        <w:rPr>
          <w:sz w:val="28"/>
          <w:szCs w:val="28"/>
          <w:lang w:val="uk-UA"/>
        </w:rPr>
        <w:t>, до складу якої входять працівники бібліотеки, представники педагогічного колективу, бібліотек району, громадськості, а також батьки та учні.</w:t>
      </w:r>
    </w:p>
    <w:p w:rsidR="00DA5817" w:rsidRPr="00710847" w:rsidRDefault="00DA5817">
      <w:pPr>
        <w:rPr>
          <w:lang w:val="uk-UA"/>
        </w:rPr>
      </w:pPr>
    </w:p>
    <w:sectPr w:rsidR="00DA5817" w:rsidRPr="00710847" w:rsidSect="00DA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847"/>
    <w:rsid w:val="000B6BA5"/>
    <w:rsid w:val="006F70A7"/>
    <w:rsid w:val="00710847"/>
    <w:rsid w:val="008951C8"/>
    <w:rsid w:val="00B54BDA"/>
    <w:rsid w:val="00D51797"/>
    <w:rsid w:val="00DA5817"/>
    <w:rsid w:val="00E93FAA"/>
    <w:rsid w:val="00F74BA0"/>
    <w:rsid w:val="00F8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47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2016-02-03T11:39:00Z</dcterms:created>
  <dcterms:modified xsi:type="dcterms:W3CDTF">2016-02-04T10:12:00Z</dcterms:modified>
</cp:coreProperties>
</file>